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Управлением образования и молодежной политики администрации района </w:t>
      </w:r>
      <w:r w:rsidR="00101377">
        <w:rPr>
          <w:rFonts w:ascii="Times New Roman" w:hAnsi="Times New Roman" w:cs="Times New Roman"/>
          <w:sz w:val="28"/>
          <w:szCs w:val="28"/>
        </w:rPr>
        <w:t>проведена</w:t>
      </w:r>
      <w:r w:rsidRPr="00C957C3">
        <w:rPr>
          <w:rFonts w:ascii="Times New Roman" w:hAnsi="Times New Roman" w:cs="Times New Roman"/>
          <w:sz w:val="28"/>
          <w:szCs w:val="28"/>
        </w:rPr>
        <w:t xml:space="preserve"> </w:t>
      </w:r>
      <w:r w:rsidR="00101377">
        <w:rPr>
          <w:rFonts w:ascii="Times New Roman" w:hAnsi="Times New Roman" w:cs="Times New Roman"/>
          <w:sz w:val="28"/>
          <w:szCs w:val="28"/>
        </w:rPr>
        <w:t xml:space="preserve">оценка востребованности </w:t>
      </w:r>
      <w:r w:rsidRPr="00C957C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01377">
        <w:rPr>
          <w:rFonts w:ascii="Times New Roman" w:hAnsi="Times New Roman" w:cs="Times New Roman"/>
          <w:sz w:val="28"/>
          <w:szCs w:val="28"/>
        </w:rPr>
        <w:t>оказываемыми</w:t>
      </w:r>
      <w:r w:rsidR="00101377" w:rsidRPr="001013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1377">
        <w:rPr>
          <w:rFonts w:ascii="Times New Roman" w:hAnsi="Times New Roman" w:cs="Times New Roman"/>
          <w:sz w:val="28"/>
          <w:szCs w:val="28"/>
        </w:rPr>
        <w:t>ами</w:t>
      </w:r>
      <w:r w:rsidR="00101377" w:rsidRPr="00101377">
        <w:rPr>
          <w:rFonts w:ascii="Times New Roman" w:hAnsi="Times New Roman" w:cs="Times New Roman"/>
          <w:sz w:val="28"/>
          <w:szCs w:val="28"/>
        </w:rPr>
        <w:t xml:space="preserve">  в сфере образования</w:t>
      </w:r>
      <w:r w:rsidRPr="00C957C3">
        <w:rPr>
          <w:rFonts w:ascii="Times New Roman" w:hAnsi="Times New Roman" w:cs="Times New Roman"/>
          <w:sz w:val="28"/>
          <w:szCs w:val="28"/>
        </w:rPr>
        <w:t>.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В муниципальных учреждениях (школы, детские сады, центр творчества детей и молодежи «Спектр», районный комплексный молодежный центр «Луч», «Центр развития образования»), подведомственных управлению образования и молодежной политики администрации района, оказываются следующие виды муниципальных услуг и работ, в сфере образования и молодежной политики: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</w:t>
      </w:r>
      <w:proofErr w:type="gramStart"/>
      <w:r w:rsidRPr="00C957C3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957C3">
        <w:rPr>
          <w:rFonts w:ascii="Times New Roman" w:hAnsi="Times New Roman" w:cs="Times New Roman"/>
          <w:sz w:val="28"/>
          <w:szCs w:val="28"/>
        </w:rPr>
        <w:t xml:space="preserve"> образования, присмотр  и  уход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предоставление питания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714085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B58D8" w:rsidRPr="00C957C3" w:rsidRDefault="00101377" w:rsidP="0010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77">
        <w:rPr>
          <w:rFonts w:ascii="Times New Roman" w:hAnsi="Times New Roman" w:cs="Times New Roman"/>
          <w:sz w:val="28"/>
          <w:szCs w:val="28"/>
        </w:rPr>
        <w:t>По результатам проведенной оценки востребованность оказываемых услуг  населения в сфере образования составляет 100%.</w:t>
      </w:r>
      <w:bookmarkStart w:id="0" w:name="_GoBack"/>
      <w:bookmarkEnd w:id="0"/>
    </w:p>
    <w:sectPr w:rsidR="008B58D8" w:rsidRPr="00C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95"/>
    <w:rsid w:val="00101377"/>
    <w:rsid w:val="00423395"/>
    <w:rsid w:val="0064776F"/>
    <w:rsid w:val="00714085"/>
    <w:rsid w:val="008B58D8"/>
    <w:rsid w:val="00AE7B23"/>
    <w:rsid w:val="00C957C3"/>
    <w:rsid w:val="00D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Петушкова Марина Валериевна</dc:creator>
  <cp:lastModifiedBy>Петушкова Марина Валериевна</cp:lastModifiedBy>
  <cp:revision>3</cp:revision>
  <cp:lastPrinted>2018-03-22T08:32:00Z</cp:lastPrinted>
  <dcterms:created xsi:type="dcterms:W3CDTF">2018-09-05T06:50:00Z</dcterms:created>
  <dcterms:modified xsi:type="dcterms:W3CDTF">2018-09-05T06:53:00Z</dcterms:modified>
</cp:coreProperties>
</file>